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98" w:rsidRPr="00290417" w:rsidRDefault="00CF6498" w:rsidP="00CF6498">
      <w:pPr>
        <w:pStyle w:val="NormalWeb"/>
        <w:shd w:val="clear" w:color="auto" w:fill="FFFFFF"/>
        <w:jc w:val="center"/>
        <w:rPr>
          <w:rStyle w:val="Strong"/>
          <w:u w:val="single"/>
        </w:rPr>
      </w:pPr>
      <w:r w:rsidRPr="00290417">
        <w:rPr>
          <w:rStyle w:val="Strong"/>
          <w:u w:val="single"/>
        </w:rPr>
        <w:t>Co-Teaching Models</w:t>
      </w:r>
    </w:p>
    <w:p w:rsidR="00CF6498" w:rsidRPr="00290417" w:rsidRDefault="00CF6498" w:rsidP="00CF6498">
      <w:pPr>
        <w:pStyle w:val="NormalWeb"/>
        <w:shd w:val="clear" w:color="auto" w:fill="FFFFFF"/>
      </w:pPr>
      <w:r w:rsidRPr="00290417">
        <w:rPr>
          <w:rStyle w:val="Strong"/>
        </w:rPr>
        <w:t>1. One Teach, One Observe. </w:t>
      </w:r>
      <w:r w:rsidRPr="00290417">
        <w:t>One of the advantages in co-teaching is that more detailed observation of students engaged in the learning process can occur. With this approach, for example, co-teachers can decide in advance what types of specific observational information to gather during instruction and can agree on a system for gathering the data. Afterward, the teachers should analyze the information together.</w:t>
      </w:r>
    </w:p>
    <w:p w:rsidR="00CF6498" w:rsidRPr="00290417" w:rsidRDefault="00CF6498" w:rsidP="00CF6498">
      <w:pPr>
        <w:pStyle w:val="NormalWeb"/>
        <w:shd w:val="clear" w:color="auto" w:fill="FFFFFF"/>
      </w:pPr>
      <w:r w:rsidRPr="00290417">
        <w:t> </w:t>
      </w:r>
      <w:r w:rsidRPr="00290417">
        <w:rPr>
          <w:rStyle w:val="Strong"/>
        </w:rPr>
        <w:t>2. One Teach, One Assist.</w:t>
      </w:r>
      <w:r w:rsidRPr="00290417">
        <w:t> In a second approach to co-teaching, one person would keep primary responsibility for teaching while the other professional circulated through the room providing unobtrusive assistance to students as needed.</w:t>
      </w:r>
    </w:p>
    <w:p w:rsidR="000D65A8" w:rsidRPr="00290417" w:rsidRDefault="00CF6498">
      <w:pPr>
        <w:rPr>
          <w:rFonts w:ascii="Times New Roman" w:hAnsi="Times New Roman" w:cs="Times New Roman"/>
          <w:sz w:val="24"/>
          <w:szCs w:val="24"/>
          <w:shd w:val="clear" w:color="auto" w:fill="FFFFFF"/>
        </w:rPr>
      </w:pPr>
      <w:r w:rsidRPr="00290417">
        <w:rPr>
          <w:rStyle w:val="Strong"/>
          <w:rFonts w:ascii="Times New Roman" w:hAnsi="Times New Roman" w:cs="Times New Roman"/>
          <w:sz w:val="24"/>
          <w:szCs w:val="24"/>
          <w:shd w:val="clear" w:color="auto" w:fill="FFFFFF"/>
        </w:rPr>
        <w:t>3. Parallel Teaching.</w:t>
      </w:r>
      <w:r w:rsidRPr="00290417">
        <w:rPr>
          <w:rFonts w:ascii="Times New Roman" w:hAnsi="Times New Roman" w:cs="Times New Roman"/>
          <w:sz w:val="24"/>
          <w:szCs w:val="24"/>
          <w:shd w:val="clear" w:color="auto" w:fill="FFFFFF"/>
        </w:rPr>
        <w:t> On occasion, student learning would be greatly facilitated if they just had more supervision by the teacher or more opportunity to respond. In parallel teaching, the teachers are both covering the same information, but they divide the class into two groups and teach simultaneously.</w:t>
      </w:r>
    </w:p>
    <w:p w:rsidR="00CF6498" w:rsidRPr="00290417" w:rsidRDefault="00CF6498">
      <w:pPr>
        <w:rPr>
          <w:rFonts w:ascii="Times New Roman" w:hAnsi="Times New Roman" w:cs="Times New Roman"/>
          <w:sz w:val="24"/>
          <w:szCs w:val="24"/>
          <w:shd w:val="clear" w:color="auto" w:fill="FFFFFF"/>
        </w:rPr>
      </w:pPr>
      <w:r w:rsidRPr="00290417">
        <w:rPr>
          <w:rStyle w:val="Strong"/>
          <w:rFonts w:ascii="Times New Roman" w:hAnsi="Times New Roman" w:cs="Times New Roman"/>
          <w:sz w:val="24"/>
          <w:szCs w:val="24"/>
          <w:shd w:val="clear" w:color="auto" w:fill="FFFFFF"/>
        </w:rPr>
        <w:t>4. Station Teaching</w:t>
      </w:r>
      <w:r w:rsidRPr="00290417">
        <w:rPr>
          <w:rFonts w:ascii="Times New Roman" w:hAnsi="Times New Roman" w:cs="Times New Roman"/>
          <w:sz w:val="24"/>
          <w:szCs w:val="24"/>
          <w:shd w:val="clear" w:color="auto" w:fill="FFFFFF"/>
        </w:rPr>
        <w:t>. In this co-teaching approach, teachers divide content and students. Each teacher then teaches the content to one group and subsequently repeats the instruction for the other group. If appropriate, a third station could give students an opportunity to work independently.</w:t>
      </w:r>
    </w:p>
    <w:p w:rsidR="00CF6498" w:rsidRPr="00290417" w:rsidRDefault="00CF6498">
      <w:pPr>
        <w:rPr>
          <w:rFonts w:ascii="Times New Roman" w:hAnsi="Times New Roman" w:cs="Times New Roman"/>
          <w:sz w:val="24"/>
          <w:szCs w:val="24"/>
          <w:shd w:val="clear" w:color="auto" w:fill="FFFFFF"/>
        </w:rPr>
      </w:pPr>
      <w:r w:rsidRPr="00290417">
        <w:rPr>
          <w:rFonts w:ascii="Times New Roman" w:hAnsi="Times New Roman" w:cs="Times New Roman"/>
          <w:sz w:val="24"/>
          <w:szCs w:val="24"/>
          <w:shd w:val="clear" w:color="auto" w:fill="FFFFFF"/>
        </w:rPr>
        <w:t>5. </w:t>
      </w:r>
      <w:r w:rsidRPr="00290417">
        <w:rPr>
          <w:rStyle w:val="Strong"/>
          <w:rFonts w:ascii="Times New Roman" w:hAnsi="Times New Roman" w:cs="Times New Roman"/>
          <w:sz w:val="24"/>
          <w:szCs w:val="24"/>
          <w:shd w:val="clear" w:color="auto" w:fill="FFFFFF"/>
        </w:rPr>
        <w:t>Alternative Teaching:</w:t>
      </w:r>
      <w:r w:rsidRPr="00290417">
        <w:rPr>
          <w:rFonts w:ascii="Times New Roman" w:hAnsi="Times New Roman" w:cs="Times New Roman"/>
          <w:sz w:val="24"/>
          <w:szCs w:val="24"/>
          <w:shd w:val="clear" w:color="auto" w:fill="FFFFFF"/>
        </w:rPr>
        <w:t> In most class groups, occasions arise in which several students need specialized attention. In alternative teaching, one teacher takes responsibility for the large group while the other works with a smaller group.</w:t>
      </w:r>
    </w:p>
    <w:p w:rsidR="00CF6498" w:rsidRPr="00290417" w:rsidRDefault="00CF6498">
      <w:pPr>
        <w:rPr>
          <w:rFonts w:ascii="Times New Roman" w:hAnsi="Times New Roman" w:cs="Times New Roman"/>
          <w:sz w:val="24"/>
          <w:szCs w:val="24"/>
          <w:shd w:val="clear" w:color="auto" w:fill="FFFFFF"/>
        </w:rPr>
      </w:pPr>
      <w:r w:rsidRPr="00290417">
        <w:rPr>
          <w:rStyle w:val="Strong"/>
          <w:rFonts w:ascii="Times New Roman" w:hAnsi="Times New Roman" w:cs="Times New Roman"/>
          <w:sz w:val="24"/>
          <w:szCs w:val="24"/>
          <w:shd w:val="clear" w:color="auto" w:fill="FFFFFF"/>
        </w:rPr>
        <w:t>6. Team Teaching</w:t>
      </w:r>
      <w:r w:rsidRPr="00290417">
        <w:rPr>
          <w:rFonts w:ascii="Times New Roman" w:hAnsi="Times New Roman" w:cs="Times New Roman"/>
          <w:sz w:val="24"/>
          <w:szCs w:val="24"/>
          <w:shd w:val="clear" w:color="auto" w:fill="FFFFFF"/>
        </w:rPr>
        <w:t>: In team teaching, both teachers are delivering the same instruction at the same time. Some teachers refer to this as having one brain in two bodies. Others call it tag team teaching. Most co-teachers consider this approach the most complex but satisfying way to co-teach, but the approach that is most dependent on teachers' styles.</w:t>
      </w:r>
    </w:p>
    <w:p w:rsidR="00F377EA" w:rsidRPr="00290417" w:rsidRDefault="00F377EA" w:rsidP="00F377EA">
      <w:pPr>
        <w:pStyle w:val="NormalWeb"/>
        <w:spacing w:before="0" w:beforeAutospacing="0" w:after="0" w:afterAutospacing="0"/>
      </w:pPr>
      <w:r w:rsidRPr="00290417">
        <w:t xml:space="preserve">7. </w:t>
      </w:r>
      <w:r w:rsidRPr="00290417">
        <w:rPr>
          <w:rStyle w:val="Strong"/>
        </w:rPr>
        <w:t>Pull-Out</w:t>
      </w:r>
      <w:r w:rsidRPr="00290417">
        <w:rPr>
          <w:b/>
          <w:bCs/>
        </w:rPr>
        <w:t>: S</w:t>
      </w:r>
      <w:r w:rsidRPr="00290417">
        <w:t>mall group or individual instruction with the special education teacher in another setting outside of the general education classroom</w:t>
      </w:r>
      <w:r w:rsidR="00290417" w:rsidRPr="00290417">
        <w:t xml:space="preserve"> </w:t>
      </w:r>
      <w:r w:rsidRPr="00290417">
        <w:t>for assistance with completing an exam, benchmark exams, progress monitoring probes, and other assignments (both long and short-term) as assigned by the general education teachers and the Special Education teachers.</w:t>
      </w:r>
    </w:p>
    <w:sectPr w:rsidR="00F377EA" w:rsidRPr="00290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98"/>
    <w:rsid w:val="000D65A8"/>
    <w:rsid w:val="00290417"/>
    <w:rsid w:val="00CF6498"/>
    <w:rsid w:val="00F3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849D"/>
  <w15:chartTrackingRefBased/>
  <w15:docId w15:val="{2A86687A-30EF-4BA9-B9F7-C159D594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4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498"/>
    <w:rPr>
      <w:b/>
      <w:bCs/>
    </w:rPr>
  </w:style>
  <w:style w:type="character" w:customStyle="1" w:styleId="sumotwilighterhighlighted">
    <w:name w:val="sumo_twilighter_highlighted"/>
    <w:basedOn w:val="DefaultParagraphFont"/>
    <w:rsid w:val="00F377EA"/>
  </w:style>
  <w:style w:type="character" w:customStyle="1" w:styleId="sumotwilightershares">
    <w:name w:val="sumo_twilighter_shares"/>
    <w:basedOn w:val="DefaultParagraphFont"/>
    <w:rsid w:val="00F3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48898">
      <w:bodyDiv w:val="1"/>
      <w:marLeft w:val="0"/>
      <w:marRight w:val="0"/>
      <w:marTop w:val="0"/>
      <w:marBottom w:val="0"/>
      <w:divBdr>
        <w:top w:val="none" w:sz="0" w:space="0" w:color="auto"/>
        <w:left w:val="none" w:sz="0" w:space="0" w:color="auto"/>
        <w:bottom w:val="none" w:sz="0" w:space="0" w:color="auto"/>
        <w:right w:val="none" w:sz="0" w:space="0" w:color="auto"/>
      </w:divBdr>
    </w:div>
    <w:div w:id="15053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Dewana Kemp</dc:creator>
  <cp:keywords/>
  <dc:description/>
  <cp:lastModifiedBy/>
  <cp:revision>1</cp:revision>
  <dcterms:created xsi:type="dcterms:W3CDTF">2018-09-25T16:09:00Z</dcterms:created>
</cp:coreProperties>
</file>